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78B5" w:rsidRDefault="00A078B5" w:rsidP="000A51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Предварительный план </w:t>
      </w:r>
    </w:p>
    <w:p w:rsidR="00F05045" w:rsidRDefault="000A51ED" w:rsidP="000A51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проведение аудита по согласованным процедурам ТСН «ЖК Кронбург»</w:t>
      </w:r>
      <w:r w:rsidR="00F050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51ED" w:rsidRDefault="00F05045" w:rsidP="000A51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2022 год.</w:t>
      </w:r>
    </w:p>
    <w:p w:rsidR="000A51ED" w:rsidRDefault="000A51ED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 Учредительные документы.</w:t>
      </w:r>
    </w:p>
    <w:p w:rsidR="000A51ED" w:rsidRDefault="000A51ED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соответствия учредительных документов требованиям действующего законодательства.</w:t>
      </w:r>
    </w:p>
    <w:p w:rsidR="00A078B5" w:rsidRDefault="00F05045" w:rsidP="00A078B5">
      <w:pP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2). </w:t>
      </w:r>
      <w:r w:rsidR="00A078B5">
        <w:rPr>
          <w:rFonts w:ascii="Times New Roman" w:hAnsi="Times New Roman" w:cs="Times New Roman"/>
          <w:sz w:val="24"/>
          <w:szCs w:val="24"/>
        </w:rPr>
        <w:t>Р</w:t>
      </w:r>
      <w:r w:rsidR="00A078B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аспорядительные документы.</w:t>
      </w:r>
    </w:p>
    <w:p w:rsidR="00DD536E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A51ED">
        <w:rPr>
          <w:rFonts w:ascii="Times New Roman" w:hAnsi="Times New Roman" w:cs="Times New Roman"/>
          <w:sz w:val="24"/>
          <w:szCs w:val="24"/>
        </w:rPr>
        <w:t xml:space="preserve">). </w:t>
      </w:r>
      <w:r w:rsidR="00A078B5">
        <w:rPr>
          <w:rFonts w:ascii="Times New Roman" w:hAnsi="Times New Roman" w:cs="Times New Roman"/>
          <w:sz w:val="24"/>
          <w:szCs w:val="24"/>
        </w:rPr>
        <w:t>В</w:t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нутренн</w:t>
      </w:r>
      <w:r w:rsidR="00A078B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ий</w:t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контрол</w:t>
      </w:r>
      <w:r w:rsidR="00A078B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ь,</w:t>
      </w:r>
      <w:r w:rsidR="00A078B5" w:rsidRPr="00A078B5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а также отслеживание</w:t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соблюдения  норм действующего законодательства,</w:t>
      </w:r>
      <w:r w:rsidR="00A078B5" w:rsidRPr="00001B81">
        <w:rPr>
          <w:rFonts w:ascii="Times New Roman" w:hAnsi="Times New Roman" w:cs="Times New Roman"/>
          <w:color w:val="262626"/>
          <w:sz w:val="28"/>
          <w:szCs w:val="28"/>
        </w:rPr>
        <w:br/>
      </w:r>
    </w:p>
    <w:p w:rsidR="000A51ED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A51ED">
        <w:rPr>
          <w:rFonts w:ascii="Times New Roman" w:hAnsi="Times New Roman" w:cs="Times New Roman"/>
          <w:sz w:val="24"/>
          <w:szCs w:val="24"/>
        </w:rPr>
        <w:t>). Соблюдение гражданского законодательства в части заключения с физическими лицами договоров гражданско-правового характера</w:t>
      </w:r>
    </w:p>
    <w:p w:rsidR="000A51ED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A51ED">
        <w:rPr>
          <w:rFonts w:ascii="Times New Roman" w:hAnsi="Times New Roman" w:cs="Times New Roman"/>
          <w:sz w:val="24"/>
          <w:szCs w:val="24"/>
        </w:rPr>
        <w:t>). Смета доходов и расходов</w:t>
      </w:r>
    </w:p>
    <w:p w:rsidR="000A51ED" w:rsidRDefault="000A51ED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соответствия формы сметы доходов и расходов на 2022 год требованиям действующего законодательства</w:t>
      </w:r>
    </w:p>
    <w:p w:rsidR="000A51ED" w:rsidRDefault="000A51ED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обоснований</w:t>
      </w:r>
      <w:r w:rsidR="00F05045">
        <w:rPr>
          <w:rFonts w:ascii="Times New Roman" w:hAnsi="Times New Roman" w:cs="Times New Roman"/>
          <w:sz w:val="24"/>
          <w:szCs w:val="24"/>
        </w:rPr>
        <w:t xml:space="preserve"> формирования доходной части сметы доходов и расходов</w:t>
      </w:r>
    </w:p>
    <w:p w:rsidR="00F05045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обоснований формировани</w:t>
      </w:r>
      <w:r w:rsidR="00C06433">
        <w:rPr>
          <w:rFonts w:ascii="Times New Roman" w:hAnsi="Times New Roman" w:cs="Times New Roman"/>
          <w:sz w:val="24"/>
          <w:szCs w:val="24"/>
        </w:rPr>
        <w:t xml:space="preserve">я расходной части сметы </w:t>
      </w:r>
      <w:r>
        <w:rPr>
          <w:rFonts w:ascii="Times New Roman" w:hAnsi="Times New Roman" w:cs="Times New Roman"/>
          <w:sz w:val="24"/>
          <w:szCs w:val="24"/>
        </w:rPr>
        <w:t>по статьям расходов</w:t>
      </w:r>
    </w:p>
    <w:p w:rsidR="00F05045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исполнения сметы доходов и расходов: выявление нецелевого расходования средств, предусмотренных сметой с полной расшифровкой нецелевого расходования</w:t>
      </w:r>
    </w:p>
    <w:p w:rsidR="00A078B5" w:rsidRDefault="00F0504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результатов исполнения сметы доходов и расходов: выявление дефицита/профицита сметы доходов и расходов за 2022 год </w:t>
      </w:r>
      <w:r w:rsidR="00A078B5">
        <w:rPr>
          <w:rFonts w:ascii="Times New Roman" w:hAnsi="Times New Roman" w:cs="Times New Roman"/>
          <w:sz w:val="24"/>
          <w:szCs w:val="24"/>
        </w:rPr>
        <w:t>.</w:t>
      </w:r>
    </w:p>
    <w:p w:rsidR="00F05045" w:rsidRDefault="00A078B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5045">
        <w:rPr>
          <w:rFonts w:ascii="Times New Roman" w:hAnsi="Times New Roman" w:cs="Times New Roman"/>
          <w:sz w:val="24"/>
          <w:szCs w:val="24"/>
        </w:rPr>
        <w:t xml:space="preserve">6).  </w:t>
      </w:r>
      <w:r w:rsidR="001C2405">
        <w:rPr>
          <w:rFonts w:ascii="Times New Roman" w:hAnsi="Times New Roman" w:cs="Times New Roman"/>
          <w:sz w:val="24"/>
          <w:szCs w:val="24"/>
        </w:rPr>
        <w:t>Финансовая дисциплина</w:t>
      </w:r>
    </w:p>
    <w:p w:rsidR="001C2405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оформления средств, выданных в подотчет</w:t>
      </w:r>
    </w:p>
    <w:p w:rsidR="001C2405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полнота отчетов о расходовании выданных под отчет средств</w:t>
      </w:r>
    </w:p>
    <w:p w:rsidR="001C2405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соответствие произведенных расходов за счет подотчетных средств статьям сметы доходов и расходов</w:t>
      </w:r>
    </w:p>
    <w:p w:rsidR="001C2405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7). Бухгалтерский, налоговый учет и отчетность</w:t>
      </w:r>
    </w:p>
    <w:p w:rsidR="001C2405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наличия учетной политики и соответствия учетной политики требованиям действующих стандартов</w:t>
      </w:r>
    </w:p>
    <w:p w:rsidR="00C06433" w:rsidRDefault="001C2405" w:rsidP="00A07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методики ведения бухгалтерского</w:t>
      </w:r>
      <w:r w:rsidR="00C06433">
        <w:rPr>
          <w:rFonts w:ascii="Times New Roman" w:hAnsi="Times New Roman" w:cs="Times New Roman"/>
          <w:sz w:val="24"/>
          <w:szCs w:val="24"/>
        </w:rPr>
        <w:t xml:space="preserve"> учета требованиям действующих стандартов</w:t>
      </w:r>
    </w:p>
    <w:p w:rsidR="001C2405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C2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 w:rsidR="001C2405">
        <w:rPr>
          <w:rFonts w:ascii="Times New Roman" w:hAnsi="Times New Roman" w:cs="Times New Roman"/>
          <w:sz w:val="24"/>
          <w:szCs w:val="24"/>
        </w:rPr>
        <w:t xml:space="preserve"> налогового учета</w:t>
      </w:r>
      <w:r>
        <w:rPr>
          <w:rFonts w:ascii="Times New Roman" w:hAnsi="Times New Roman" w:cs="Times New Roman"/>
          <w:sz w:val="24"/>
          <w:szCs w:val="24"/>
        </w:rPr>
        <w:t xml:space="preserve"> и расчетов налоговых обязательств</w:t>
      </w:r>
      <w:r w:rsidR="001C2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 w:rsidR="001C2405">
        <w:rPr>
          <w:rFonts w:ascii="Times New Roman" w:hAnsi="Times New Roman" w:cs="Times New Roman"/>
          <w:sz w:val="24"/>
          <w:szCs w:val="24"/>
        </w:rPr>
        <w:t xml:space="preserve"> налогово</w:t>
      </w:r>
      <w:r>
        <w:rPr>
          <w:rFonts w:ascii="Times New Roman" w:hAnsi="Times New Roman" w:cs="Times New Roman"/>
          <w:sz w:val="24"/>
          <w:szCs w:val="24"/>
        </w:rPr>
        <w:t>го</w:t>
      </w:r>
      <w:r w:rsidR="001C2405">
        <w:rPr>
          <w:rFonts w:ascii="Times New Roman" w:hAnsi="Times New Roman" w:cs="Times New Roman"/>
          <w:sz w:val="24"/>
          <w:szCs w:val="24"/>
        </w:rPr>
        <w:t xml:space="preserve"> законодательств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C06433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полноты раскрытия информации об исполнении сметы доходов и расходов в бухгалтерском учете </w:t>
      </w:r>
    </w:p>
    <w:p w:rsidR="00C06433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проверка правильности формирования бухгалтерской и налоговой отчетности</w:t>
      </w:r>
    </w:p>
    <w:p w:rsidR="00C06433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8). Дебиторская задолженность</w:t>
      </w:r>
    </w:p>
    <w:p w:rsidR="00DE3CD8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обоснованности формирования дебиторской задолженности и выявление дебиторской задолженности </w:t>
      </w:r>
      <w:r w:rsidR="00DE3CD8">
        <w:rPr>
          <w:rFonts w:ascii="Times New Roman" w:hAnsi="Times New Roman" w:cs="Times New Roman"/>
          <w:sz w:val="24"/>
          <w:szCs w:val="24"/>
        </w:rPr>
        <w:t>с просроченным сроком  исковой давности.</w:t>
      </w:r>
    </w:p>
    <w:p w:rsidR="00C06433" w:rsidRDefault="00DE3CD8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6433">
        <w:rPr>
          <w:rFonts w:ascii="Times New Roman" w:hAnsi="Times New Roman" w:cs="Times New Roman"/>
          <w:sz w:val="24"/>
          <w:szCs w:val="24"/>
        </w:rPr>
        <w:t>9). Кредиторская задолженность</w:t>
      </w:r>
    </w:p>
    <w:p w:rsidR="00C06433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обоснованности формирования кредиторской задолженности </w:t>
      </w:r>
    </w:p>
    <w:p w:rsidR="00DE3CD8" w:rsidRDefault="00C06433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выявление просроченной кредиторской задолженности </w:t>
      </w:r>
      <w:r w:rsidR="00DE3CD8">
        <w:rPr>
          <w:rFonts w:ascii="Times New Roman" w:hAnsi="Times New Roman" w:cs="Times New Roman"/>
          <w:sz w:val="24"/>
          <w:szCs w:val="24"/>
        </w:rPr>
        <w:t>.</w:t>
      </w:r>
    </w:p>
    <w:p w:rsidR="00C06433" w:rsidRPr="000A51ED" w:rsidRDefault="00DE3CD8" w:rsidP="000A5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3F0">
        <w:rPr>
          <w:rFonts w:ascii="Times New Roman" w:hAnsi="Times New Roman" w:cs="Times New Roman"/>
          <w:sz w:val="24"/>
          <w:szCs w:val="24"/>
        </w:rPr>
        <w:t>10). Выдача рекомендаций по исправлению выявленных недостатков</w:t>
      </w:r>
      <w:r w:rsidR="00C0643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06433" w:rsidRPr="000A51ED" w:rsidSect="003D4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ED"/>
    <w:rsid w:val="0000484C"/>
    <w:rsid w:val="00011684"/>
    <w:rsid w:val="00011BF9"/>
    <w:rsid w:val="000A51ED"/>
    <w:rsid w:val="00194653"/>
    <w:rsid w:val="001C2405"/>
    <w:rsid w:val="003D472E"/>
    <w:rsid w:val="006B13F0"/>
    <w:rsid w:val="008B52B3"/>
    <w:rsid w:val="008E3D23"/>
    <w:rsid w:val="009004A4"/>
    <w:rsid w:val="00A078B5"/>
    <w:rsid w:val="00C06433"/>
    <w:rsid w:val="00CA20F3"/>
    <w:rsid w:val="00CD5991"/>
    <w:rsid w:val="00CE3DE3"/>
    <w:rsid w:val="00DD536E"/>
    <w:rsid w:val="00DE3CD8"/>
    <w:rsid w:val="00F0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6DED5-F5A4-214D-A045-CA020F81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"МК"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Дмитрий Сарбаш</cp:lastModifiedBy>
  <cp:revision>2</cp:revision>
  <dcterms:created xsi:type="dcterms:W3CDTF">2023-02-07T05:25:00Z</dcterms:created>
  <dcterms:modified xsi:type="dcterms:W3CDTF">2023-02-07T05:25:00Z</dcterms:modified>
</cp:coreProperties>
</file>